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0B296C4" w:rsidP="5B573521" w:rsidRDefault="30B296C4" w14:paraId="11B8B389" w14:textId="74B57102">
      <w:pPr>
        <w:rPr>
          <w:b w:val="1"/>
          <w:bCs w:val="1"/>
          <w:sz w:val="40"/>
          <w:szCs w:val="40"/>
          <w:u w:val="single"/>
        </w:rPr>
      </w:pPr>
      <w:bookmarkStart w:name="_GoBack" w:id="0"/>
      <w:bookmarkEnd w:id="0"/>
      <w:r w:rsidRPr="5B573521" w:rsidR="30B296C4">
        <w:rPr>
          <w:b w:val="1"/>
          <w:bCs w:val="1"/>
          <w:sz w:val="40"/>
          <w:szCs w:val="40"/>
          <w:u w:val="single"/>
        </w:rPr>
        <w:t>Overview of Bridge Dashboard Layer Scripts</w:t>
      </w:r>
    </w:p>
    <w:p w:rsidR="06BA663C" w:rsidP="5B573521" w:rsidRDefault="06BA663C" w14:paraId="30C42450" w14:textId="120CB06E">
      <w:pPr>
        <w:pStyle w:val="Normal"/>
        <w:rPr>
          <w:b w:val="0"/>
          <w:bCs w:val="0"/>
          <w:sz w:val="22"/>
          <w:szCs w:val="22"/>
          <w:u w:val="none"/>
        </w:rPr>
      </w:pPr>
      <w:r w:rsidRPr="5B573521" w:rsidR="06BA663C">
        <w:rPr>
          <w:b w:val="0"/>
          <w:bCs w:val="0"/>
          <w:sz w:val="22"/>
          <w:szCs w:val="22"/>
          <w:u w:val="none"/>
        </w:rPr>
        <w:t>This directory contains the following:</w:t>
      </w:r>
    </w:p>
    <w:p w:rsidR="06BA663C" w:rsidP="5B573521" w:rsidRDefault="06BA663C" w14:paraId="35D212F5" w14:textId="7D2597E2">
      <w:pPr>
        <w:pStyle w:val="ListParagraph"/>
        <w:numPr>
          <w:ilvl w:val="0"/>
          <w:numId w:val="2"/>
        </w:numPr>
        <w:rPr>
          <w:rFonts w:ascii="Consolas" w:hAnsi="Consolas" w:eastAsia="Consolas" w:cs="Consolas"/>
          <w:b w:val="0"/>
          <w:bCs w:val="0"/>
          <w:sz w:val="22"/>
          <w:szCs w:val="22"/>
          <w:u w:val="none"/>
        </w:rPr>
      </w:pPr>
      <w:r w:rsidRPr="5B573521" w:rsidR="06BA663C">
        <w:rPr>
          <w:rFonts w:ascii="Consolas" w:hAnsi="Consolas" w:eastAsia="Consolas" w:cs="Consolas"/>
          <w:b w:val="0"/>
          <w:bCs w:val="0"/>
          <w:sz w:val="22"/>
          <w:szCs w:val="22"/>
          <w:u w:val="none"/>
        </w:rPr>
        <w:t>create_dashboard_layer.py</w:t>
      </w:r>
    </w:p>
    <w:p w:rsidR="06BA663C" w:rsidP="5B573521" w:rsidRDefault="06BA663C" w14:paraId="6F764234" w14:textId="439B17C2">
      <w:pPr>
        <w:pStyle w:val="ListParagraph"/>
        <w:numPr>
          <w:ilvl w:val="0"/>
          <w:numId w:val="2"/>
        </w:numPr>
        <w:rPr>
          <w:rFonts w:ascii="Consolas" w:hAnsi="Consolas" w:eastAsia="Consolas" w:cs="Consolas"/>
          <w:b w:val="0"/>
          <w:bCs w:val="0"/>
          <w:sz w:val="22"/>
          <w:szCs w:val="22"/>
          <w:u w:val="none"/>
        </w:rPr>
      </w:pPr>
      <w:proofErr w:type="spellStart"/>
      <w:r w:rsidRPr="5B573521" w:rsidR="06BA663C">
        <w:rPr>
          <w:rFonts w:ascii="Consolas" w:hAnsi="Consolas" w:eastAsia="Consolas" w:cs="Consolas"/>
          <w:b w:val="0"/>
          <w:bCs w:val="0"/>
          <w:sz w:val="22"/>
          <w:szCs w:val="22"/>
          <w:u w:val="none"/>
        </w:rPr>
        <w:t>CreateBridgeDashboardLayer.pynb</w:t>
      </w:r>
      <w:proofErr w:type="spellEnd"/>
    </w:p>
    <w:p w:rsidR="06BA663C" w:rsidP="5B573521" w:rsidRDefault="06BA663C" w14:paraId="61E4CE7A" w14:textId="17BF3111">
      <w:pPr>
        <w:pStyle w:val="ListParagraph"/>
        <w:numPr>
          <w:ilvl w:val="0"/>
          <w:numId w:val="2"/>
        </w:numPr>
        <w:rPr>
          <w:rFonts w:ascii="Consolas" w:hAnsi="Consolas" w:eastAsia="Consolas" w:cs="Consolas"/>
          <w:b w:val="0"/>
          <w:bCs w:val="0"/>
          <w:sz w:val="22"/>
          <w:szCs w:val="22"/>
          <w:u w:val="none"/>
        </w:rPr>
      </w:pPr>
      <w:proofErr w:type="spellStart"/>
      <w:r w:rsidRPr="5B573521" w:rsidR="06BA663C">
        <w:rPr>
          <w:rFonts w:ascii="Consolas" w:hAnsi="Consolas" w:eastAsia="Consolas" w:cs="Consolas"/>
          <w:b w:val="0"/>
          <w:bCs w:val="0"/>
          <w:sz w:val="22"/>
          <w:szCs w:val="22"/>
          <w:u w:val="none"/>
        </w:rPr>
        <w:t>field_updates.json</w:t>
      </w:r>
      <w:proofErr w:type="spellEnd"/>
    </w:p>
    <w:p w:rsidR="06BA663C" w:rsidP="5B573521" w:rsidRDefault="06BA663C" w14:paraId="1C46C1E4" w14:textId="2DD69D02">
      <w:pPr>
        <w:pStyle w:val="ListParagraph"/>
        <w:numPr>
          <w:ilvl w:val="0"/>
          <w:numId w:val="2"/>
        </w:numPr>
        <w:rPr>
          <w:rFonts w:ascii="Consolas" w:hAnsi="Consolas" w:eastAsia="Consolas" w:cs="Consolas"/>
          <w:b w:val="0"/>
          <w:bCs w:val="0"/>
          <w:sz w:val="22"/>
          <w:szCs w:val="22"/>
          <w:u w:val="none"/>
        </w:rPr>
      </w:pPr>
      <w:proofErr w:type="spellStart"/>
      <w:r w:rsidRPr="5B573521" w:rsidR="06BA663C">
        <w:rPr>
          <w:rFonts w:ascii="Consolas" w:hAnsi="Consolas" w:eastAsia="Consolas" w:cs="Consolas"/>
          <w:b w:val="0"/>
          <w:bCs w:val="0"/>
          <w:sz w:val="22"/>
          <w:szCs w:val="22"/>
          <w:u w:val="none"/>
        </w:rPr>
        <w:t>sym_updates.json</w:t>
      </w:r>
      <w:proofErr w:type="spellEnd"/>
    </w:p>
    <w:p w:rsidR="5B573521" w:rsidP="5B573521" w:rsidRDefault="5B573521" w14:paraId="61C85C50" w14:textId="2E738026">
      <w:pPr>
        <w:pStyle w:val="Normal"/>
        <w:rPr>
          <w:b w:val="0"/>
          <w:bCs w:val="0"/>
          <w:sz w:val="22"/>
          <w:szCs w:val="22"/>
          <w:u w:val="none"/>
        </w:rPr>
      </w:pPr>
    </w:p>
    <w:p w:rsidR="06BA663C" w:rsidP="5B573521" w:rsidRDefault="06BA663C" w14:paraId="147DC7E0" w14:textId="1DAA49DC">
      <w:pPr>
        <w:pStyle w:val="Normal"/>
        <w:rPr>
          <w:b w:val="0"/>
          <w:bCs w:val="0"/>
          <w:sz w:val="22"/>
          <w:szCs w:val="22"/>
          <w:u w:val="none"/>
        </w:rPr>
      </w:pPr>
      <w:r w:rsidRPr="5B573521" w:rsidR="06BA663C">
        <w:rPr>
          <w:b w:val="0"/>
          <w:bCs w:val="0"/>
          <w:sz w:val="22"/>
          <w:szCs w:val="22"/>
          <w:u w:val="none"/>
        </w:rPr>
        <w:t xml:space="preserve">Items #1 and #2 are equivalent, the only difference being that #1 is a standalone python script and #2 is a </w:t>
      </w:r>
      <w:proofErr w:type="spellStart"/>
      <w:r w:rsidRPr="5B573521" w:rsidR="06BA663C">
        <w:rPr>
          <w:b w:val="0"/>
          <w:bCs w:val="0"/>
          <w:sz w:val="22"/>
          <w:szCs w:val="22"/>
          <w:u w:val="none"/>
        </w:rPr>
        <w:t>Jupyter</w:t>
      </w:r>
      <w:proofErr w:type="spellEnd"/>
      <w:r w:rsidRPr="5B573521" w:rsidR="06BA663C">
        <w:rPr>
          <w:b w:val="0"/>
          <w:bCs w:val="0"/>
          <w:sz w:val="22"/>
          <w:szCs w:val="22"/>
          <w:u w:val="none"/>
        </w:rPr>
        <w:t xml:space="preserve"> Notebook that can run interactively.</w:t>
      </w:r>
      <w:r w:rsidRPr="5B573521" w:rsidR="4224E3AE">
        <w:rPr>
          <w:b w:val="0"/>
          <w:bCs w:val="0"/>
          <w:sz w:val="22"/>
          <w:szCs w:val="22"/>
          <w:u w:val="none"/>
        </w:rPr>
        <w:t xml:space="preserve"> These are 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used for combining the annual Macomb County Bridge feature class (supplied by Macomb) with MDOT Bridge Condition Data.</w:t>
      </w:r>
      <w:r w:rsidRPr="5B573521" w:rsidR="23955C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The result is published to the Macomb Portal.</w:t>
      </w:r>
    </w:p>
    <w:p w:rsidR="4224E3AE" w:rsidP="5B573521" w:rsidRDefault="4224E3AE" w14:paraId="170352D1" w14:textId="5C91D37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The </w:t>
      </w:r>
      <w:r w:rsidRPr="5B573521" w:rsidR="6FBE42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logic creates 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a layer that includes a few additional fields</w:t>
      </w:r>
      <w:r w:rsidRPr="5B573521" w:rsidR="30B416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from the MDOT Bridge Condition Data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, applies domains and aliases, applies symbology based on MDOT's "Lowest Rating" field, and can be used in the "Macomb Bridge Overview Dashboard."</w:t>
      </w:r>
      <w:r>
        <w:br/>
      </w:r>
    </w:p>
    <w:p w:rsidR="393C25DA" w:rsidP="5B573521" w:rsidRDefault="393C25DA" w14:paraId="310A1F03" w14:textId="7E233151">
      <w:pPr>
        <w:pStyle w:val="Heading4"/>
        <w:rPr>
          <w:rFonts w:ascii="Calibri" w:hAnsi="Calibri" w:eastAsia="Calibri" w:cs="Calibri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5B573521" w:rsidR="393C25DA">
        <w:rPr>
          <w:rFonts w:ascii="Calibri" w:hAnsi="Calibri" w:eastAsia="Calibri" w:cs="Calibri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Requirements</w:t>
      </w:r>
      <w:r w:rsidRPr="5B573521" w:rsidR="4224E3AE">
        <w:rPr>
          <w:rFonts w:ascii="Calibri" w:hAnsi="Calibri" w:eastAsia="Calibri" w:cs="Calibri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:</w:t>
      </w:r>
    </w:p>
    <w:p w:rsidR="59E9B341" w:rsidP="5B573521" w:rsidRDefault="59E9B341" w14:paraId="6D148AAE" w14:textId="5C9B35E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1"/>
          <w:szCs w:val="21"/>
        </w:rPr>
      </w:pPr>
      <w:r w:rsidRPr="5B573521" w:rsidR="59E9B3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S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cript</w:t>
      </w:r>
      <w:r w:rsidRPr="5B573521" w:rsidR="3A3D59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s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require </w:t>
      </w:r>
      <w:proofErr w:type="spellStart"/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ArcPy</w:t>
      </w:r>
      <w:proofErr w:type="spellEnd"/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for proper publishing of data to the Macomb Portal</w:t>
      </w:r>
    </w:p>
    <w:p w:rsidR="6DA33E81" w:rsidP="5B573521" w:rsidRDefault="6DA33E81" w14:paraId="44BB08DD" w14:textId="6261EB5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1"/>
          <w:szCs w:val="21"/>
        </w:rPr>
      </w:pPr>
      <w:r w:rsidRPr="5B573521" w:rsidR="6DA33E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S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cript</w:t>
      </w:r>
      <w:r w:rsidRPr="5B573521" w:rsidR="3EC488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s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require a Feature Class for Macomb County bridges</w:t>
      </w:r>
    </w:p>
    <w:p w:rsidR="18CBA2B4" w:rsidP="5B573521" w:rsidRDefault="18CBA2B4" w14:paraId="5F7E68D8" w14:textId="681DDD0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1"/>
          <w:szCs w:val="21"/>
        </w:rPr>
      </w:pPr>
      <w:r w:rsidRPr="5B573521" w:rsidR="18CBA2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S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cript</w:t>
      </w:r>
      <w:r w:rsidRPr="5B573521" w:rsidR="1728C9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s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require the "</w:t>
      </w:r>
      <w:proofErr w:type="spellStart"/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field_updates</w:t>
      </w:r>
      <w:proofErr w:type="spellEnd"/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.json" file that came with this notebook. The file should be placed in the same parent directory.</w:t>
      </w:r>
    </w:p>
    <w:p w:rsidR="76B3FF6F" w:rsidP="5B573521" w:rsidRDefault="76B3FF6F" w14:paraId="57F57D48" w14:textId="6263B875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1"/>
          <w:szCs w:val="21"/>
        </w:rPr>
      </w:pPr>
      <w:r w:rsidRPr="5B573521" w:rsidR="76B3FF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S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cript</w:t>
      </w:r>
      <w:r w:rsidRPr="5B573521" w:rsidR="7A0BCC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s</w:t>
      </w: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require the "</w:t>
      </w:r>
      <w:proofErr w:type="spellStart"/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sym_updates.json</w:t>
      </w:r>
      <w:proofErr w:type="spellEnd"/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" file that came with this notebook. The file should be placed in the same parent directory.</w:t>
      </w:r>
    </w:p>
    <w:p w:rsidR="5B573521" w:rsidP="5B573521" w:rsidRDefault="5B573521" w14:paraId="1266A8DF" w14:textId="33C19A8C">
      <w:pPr>
        <w:pStyle w:val="Heading4"/>
        <w:rPr>
          <w:rFonts w:ascii="Calibri" w:hAnsi="Calibri" w:eastAsia="Calibri" w:cs="Calibri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5834B18A" w:rsidP="5B573521" w:rsidRDefault="5834B18A" w14:paraId="492BC7B8" w14:textId="1453032F">
      <w:pPr>
        <w:pStyle w:val="Heading4"/>
        <w:bidi w:val="0"/>
        <w:spacing w:before="40" w:beforeAutospacing="off" w:after="0" w:afterAutospacing="off" w:line="259" w:lineRule="auto"/>
        <w:ind w:left="0" w:right="0"/>
        <w:jc w:val="left"/>
        <w:rPr>
          <w:rFonts w:ascii="Calibri Light" w:hAnsi="Calibri Light" w:eastAsia="" w:cs=""/>
          <w:i w:val="1"/>
          <w:iCs w:val="1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US"/>
        </w:rPr>
      </w:pPr>
      <w:r w:rsidRPr="5B573521" w:rsidR="5834B18A">
        <w:rPr>
          <w:rFonts w:ascii="Calibri" w:hAnsi="Calibri" w:eastAsia="Calibri" w:cs="Calibri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Source Notes:</w:t>
      </w:r>
    </w:p>
    <w:p w:rsidR="4224E3AE" w:rsidP="5B573521" w:rsidRDefault="4224E3AE" w14:paraId="65FF6C0D" w14:textId="30A1689A">
      <w:pPr>
        <w:jc w:val="left"/>
      </w:pP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As of July 2021, the below information is accurate - in the future, it may be necessary to locate the data in the MDOT Open Data portal if the service url or item id change.</w:t>
      </w:r>
    </w:p>
    <w:p w:rsidR="4224E3AE" w:rsidP="5B573521" w:rsidRDefault="4224E3AE" w14:paraId="7EA42CDB" w14:textId="0A5D29E8">
      <w:pPr>
        <w:jc w:val="left"/>
      </w:pP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MDOT bridge service Open Data URL </w:t>
      </w:r>
      <w:hyperlink r:id="R74d2a1a616f345b9">
        <w:r w:rsidRPr="5B573521" w:rsidR="4224E3A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https://gis-mdot.opendata.arcgis.com/datasets/bridgeconditionexport/explore?location=44.589006%2C-86.419237%2C7.83</w:t>
        </w:r>
      </w:hyperlink>
    </w:p>
    <w:p w:rsidR="4224E3AE" w:rsidP="5B573521" w:rsidRDefault="4224E3AE" w14:paraId="4D1798C1" w14:textId="5C955949">
      <w:pPr>
        <w:jc w:val="left"/>
      </w:pP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Item Details URL </w:t>
      </w:r>
      <w:hyperlink r:id="R6687a9739fe54bbd">
        <w:r w:rsidRPr="5B573521" w:rsidR="4224E3A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https://hntbcorp.maps.arcgis.com/home/item.html?id=4b702058540945aa81286f47c376eb8c</w:t>
        </w:r>
      </w:hyperlink>
    </w:p>
    <w:p w:rsidR="4224E3AE" w:rsidP="5B573521" w:rsidRDefault="4224E3AE" w14:paraId="687E9222" w14:textId="3BE70A4E">
      <w:pPr>
        <w:jc w:val="left"/>
      </w:pPr>
      <w:r w:rsidRPr="5B573521" w:rsidR="4224E3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Service URL </w:t>
      </w:r>
      <w:hyperlink r:id="Re035097b2d424727">
        <w:r w:rsidRPr="5B573521" w:rsidR="4224E3A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https://services2.arcgis.com/67lKNkQ2TO1I3lhR/ArcGIS/rest/services/BridgeConditionExport/FeatureServer</w:t>
        </w:r>
      </w:hyperlink>
    </w:p>
    <w:p w:rsidR="5B573521" w:rsidP="5B573521" w:rsidRDefault="5B573521" w14:paraId="7A882226" w14:textId="56E33533">
      <w:pPr>
        <w:pStyle w:val="Heading4"/>
        <w:jc w:val="left"/>
        <w:rPr>
          <w:rFonts w:ascii="Calibri" w:hAnsi="Calibri" w:eastAsia="Calibri" w:cs="Calibri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064D2BE3" w:rsidP="5B573521" w:rsidRDefault="064D2BE3" w14:paraId="6097ECDB" w14:textId="0F66481C">
      <w:pPr>
        <w:pStyle w:val="Heading4"/>
        <w:jc w:val="left"/>
        <w:rPr>
          <w:rFonts w:ascii="Calibri Light" w:hAnsi="Calibri Light" w:eastAsia="" w:cs=""/>
          <w:i w:val="1"/>
          <w:iCs w:val="1"/>
          <w:caps w:val="0"/>
          <w:smallCaps w:val="0"/>
          <w:noProof w:val="0"/>
          <w:color w:val="2F5496" w:themeColor="accent1" w:themeTint="FF" w:themeShade="BF"/>
          <w:sz w:val="24"/>
          <w:szCs w:val="24"/>
          <w:lang w:val="en-US"/>
        </w:rPr>
      </w:pPr>
      <w:r w:rsidRPr="5B573521" w:rsidR="064D2BE3">
        <w:rPr>
          <w:rFonts w:ascii="Calibri" w:hAnsi="Calibri" w:eastAsia="Calibri" w:cs="Calibri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Data Notes</w:t>
      </w:r>
    </w:p>
    <w:p w:rsidR="064D2BE3" w:rsidP="5B573521" w:rsidRDefault="064D2BE3" w14:paraId="177C8F6D" w14:textId="606D380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B573521" w:rsidR="064D2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The Macomb Bridge Feature Class was found to share the following fields with the MDOT Bridge Condition Data:</w:t>
      </w:r>
    </w:p>
    <w:p w:rsidR="2631D01A" w:rsidP="5B573521" w:rsidRDefault="2631D01A" w14:paraId="54BA31E1" w14:textId="62026734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B573521" w:rsidR="2631D01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['FEATINT', 'OWNER', 'YEARBUILT', 'YEARRECON']</w:t>
      </w:r>
    </w:p>
    <w:p w:rsidR="5B573521" w:rsidP="5B573521" w:rsidRDefault="5B573521" w14:paraId="7D045B63" w14:textId="7B00546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</w:p>
    <w:p w:rsidR="064D2BE3" w:rsidP="5B573521" w:rsidRDefault="064D2BE3" w14:paraId="1B12FFD8" w14:textId="7DE4AC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B573521" w:rsidR="064D2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The following fields in the Macomb Bridge Feature Class are </w:t>
      </w:r>
      <w:r w:rsidRPr="5B573521" w:rsidR="064D2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u w:val="single"/>
          <w:lang w:val="en-US"/>
        </w:rPr>
        <w:t>not</w:t>
      </w:r>
      <w:r w:rsidRPr="5B573521" w:rsidR="064D2B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u w:val="none"/>
          <w:lang w:val="en-US"/>
        </w:rPr>
        <w:t xml:space="preserve"> present in the MDOT Bridge Condition Data:</w:t>
      </w:r>
    </w:p>
    <w:p w:rsidR="3DBBDB4A" w:rsidP="5B573521" w:rsidRDefault="3DBBDB4A" w14:paraId="00BB4FFB" w14:textId="421FE74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  <w:r w:rsidRPr="5B573521" w:rsidR="3DBBDB4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['ROADSOFTID', 'APPSPANS', 'BRIDGE_ID', 'CITYTWP', 'CUSTODIAN', 'DECKMMBTYP', 'DCKSURFTYP', 'DECKTYPE', 'DECKWIDTH', 'DESAPPR', 'DESIGNLOAD', 'DESIGNMAIN', 'LENGTH', 'LOCATION', 'MAINSPANS', 'MATLAPPR', 'MATLMAIN', 'MAXSPAN', 'MDOT_ID', 'MP', 'PAINTTYPE', 'PRNO', 'RAILTYPE', 'ROADNAME', 'STEELTYPE', 'STRU', 'YEAROVLY', 'YEARPNTD', 'WEIGHT_RES', 'Type_Work', 'Est_Start', 'Est_Finish', 'Total_Cost', 'Status', 'Project_TIP_Year', 'Project_Name', 'Project_Limits', 'Phase_of_Project', 'BRIDGE_RR_2019_COST']</w:t>
      </w:r>
    </w:p>
    <w:p w:rsidR="5B573521" w:rsidP="5B573521" w:rsidRDefault="5B573521" w14:paraId="43BE250D" w14:textId="1750A9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u w:val="none"/>
          <w:lang w:val="en-US"/>
        </w:rPr>
      </w:pPr>
    </w:p>
    <w:p w:rsidR="5B573521" w:rsidP="5B573521" w:rsidRDefault="5B573521" w14:paraId="6AF2705D" w14:textId="122E0AD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</w:p>
    <w:p w:rsidR="5B573521" w:rsidP="5B573521" w:rsidRDefault="5B573521" w14:paraId="4A2D2F77" w14:textId="47EBB43F">
      <w:pPr>
        <w:pStyle w:val="Normal"/>
        <w:rPr>
          <w:b w:val="0"/>
          <w:bCs w:val="0"/>
          <w:sz w:val="24"/>
          <w:szCs w:val="24"/>
          <w:u w:val="none"/>
        </w:rPr>
      </w:pPr>
    </w:p>
    <w:p w:rsidR="5B573521" w:rsidP="5B573521" w:rsidRDefault="5B573521" w14:paraId="27A0C427" w14:textId="1D330EA7">
      <w:pPr>
        <w:pStyle w:val="Normal"/>
        <w:rPr>
          <w:b w:val="0"/>
          <w:bCs w:val="0"/>
          <w:sz w:val="24"/>
          <w:szCs w:val="24"/>
          <w:u w:val="none"/>
        </w:rPr>
      </w:pPr>
    </w:p>
    <w:p w:rsidR="5B573521" w:rsidP="5B573521" w:rsidRDefault="5B573521" w14:paraId="5414240A" w14:textId="5B051AFC">
      <w:pPr>
        <w:pStyle w:val="Normal"/>
        <w:rPr>
          <w:b w:val="1"/>
          <w:bCs w:val="1"/>
          <w:sz w:val="40"/>
          <w:szCs w:val="40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384A88"/>
    <w:rsid w:val="00DD1D11"/>
    <w:rsid w:val="064D2BE3"/>
    <w:rsid w:val="06BA663C"/>
    <w:rsid w:val="0AA3586F"/>
    <w:rsid w:val="0F800C5F"/>
    <w:rsid w:val="106A8C85"/>
    <w:rsid w:val="1728C908"/>
    <w:rsid w:val="174600FE"/>
    <w:rsid w:val="18CBA2B4"/>
    <w:rsid w:val="18ED17E9"/>
    <w:rsid w:val="1A88E84A"/>
    <w:rsid w:val="1B384A88"/>
    <w:rsid w:val="1B5B955A"/>
    <w:rsid w:val="202F067D"/>
    <w:rsid w:val="23955C23"/>
    <w:rsid w:val="2631D01A"/>
    <w:rsid w:val="2B022D2B"/>
    <w:rsid w:val="2EA600E2"/>
    <w:rsid w:val="30261F79"/>
    <w:rsid w:val="30B296C4"/>
    <w:rsid w:val="30B416CC"/>
    <w:rsid w:val="336049A8"/>
    <w:rsid w:val="356450EF"/>
    <w:rsid w:val="393C25DA"/>
    <w:rsid w:val="3A3D59C0"/>
    <w:rsid w:val="3DBBDB4A"/>
    <w:rsid w:val="3EC488FC"/>
    <w:rsid w:val="4224E3AE"/>
    <w:rsid w:val="4CB90A49"/>
    <w:rsid w:val="4FB82996"/>
    <w:rsid w:val="531871BC"/>
    <w:rsid w:val="57C77CD9"/>
    <w:rsid w:val="5834B18A"/>
    <w:rsid w:val="59E9B341"/>
    <w:rsid w:val="5B573521"/>
    <w:rsid w:val="63DD618A"/>
    <w:rsid w:val="6DA33E81"/>
    <w:rsid w:val="6FBE4292"/>
    <w:rsid w:val="74999CCD"/>
    <w:rsid w:val="76B3FF6F"/>
    <w:rsid w:val="771EA604"/>
    <w:rsid w:val="7A0BCC56"/>
    <w:rsid w:val="7F41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4A88"/>
  <w15:chartTrackingRefBased/>
  <w15:docId w15:val="{0A85ED85-3BB9-40D6-A30B-DBD519A59E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gis-mdot.opendata.arcgis.com/datasets/bridgeconditionexport/explore?location=44.589006%2C-86.419237%2C7.83" TargetMode="External" Id="R74d2a1a616f345b9" /><Relationship Type="http://schemas.openxmlformats.org/officeDocument/2006/relationships/hyperlink" Target="https://hntbcorp.maps.arcgis.com/home/item.html?id=4b702058540945aa81286f47c376eb8c" TargetMode="External" Id="R6687a9739fe54bbd" /><Relationship Type="http://schemas.openxmlformats.org/officeDocument/2006/relationships/hyperlink" Target="https://services2.arcgis.com/67lKNkQ2TO1I3lhR/ArcGIS/rest/services/BridgeConditionExport/FeatureServer" TargetMode="External" Id="Re035097b2d424727" /><Relationship Type="http://schemas.openxmlformats.org/officeDocument/2006/relationships/numbering" Target="/word/numbering.xml" Id="Re52d04f666f244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14143A39E9748A3457F913EA87922" ma:contentTypeVersion="7" ma:contentTypeDescription="Create a new document." ma:contentTypeScope="" ma:versionID="bc9fe2c5e460caa279a06ba1d44d21a0">
  <xsd:schema xmlns:xsd="http://www.w3.org/2001/XMLSchema" xmlns:xs="http://www.w3.org/2001/XMLSchema" xmlns:p="http://schemas.microsoft.com/office/2006/metadata/properties" xmlns:ns2="1409a0dc-25ba-475d-a9b0-92eeca7f63ef" targetNamespace="http://schemas.microsoft.com/office/2006/metadata/properties" ma:root="true" ma:fieldsID="48bacd677aee04eb7fe8dfb0dbd3703f" ns2:_="">
    <xsd:import namespace="1409a0dc-25ba-475d-a9b0-92eeca7f6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a0dc-25ba-475d-a9b0-92eeca7f6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B073F-A742-43FC-BD05-0F2A984130C4}"/>
</file>

<file path=customXml/itemProps2.xml><?xml version="1.0" encoding="utf-8"?>
<ds:datastoreItem xmlns:ds="http://schemas.openxmlformats.org/officeDocument/2006/customXml" ds:itemID="{645BB6D6-EF6C-4451-AC05-68B20E7FCA9E}"/>
</file>

<file path=customXml/itemProps3.xml><?xml version="1.0" encoding="utf-8"?>
<ds:datastoreItem xmlns:ds="http://schemas.openxmlformats.org/officeDocument/2006/customXml" ds:itemID="{92B5335D-BD08-404F-884D-D2FB399443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Earl Medina</dc:creator>
  <keywords/>
  <dc:description/>
  <dcterms:created xsi:type="dcterms:W3CDTF">2021-08-17T16:06:44.0000000Z</dcterms:created>
  <dcterms:modified xsi:type="dcterms:W3CDTF">2021-08-17T16:42:00.5472635Z</dcterms:modified>
  <lastModifiedBy>Earl Medina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0x0101004C114143A39E9748A3457F913EA87922</vt:lpwstr>
  </property>
</Properties>
</file>